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</w:t>
      </w:r>
      <w:proofErr w:type="gramEnd"/>
      <w:r>
        <w:rPr>
          <w:b/>
          <w:lang w:val="en-US"/>
        </w:rPr>
        <w:t xml:space="preserve"> период с 01.03.2021 по 31.03.2021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74" w:type="pct"/>
        <w:tblLook w:val="04A0" w:firstRow="1" w:lastRow="0" w:firstColumn="1" w:lastColumn="0" w:noHBand="0" w:noVBand="1"/>
      </w:tblPr>
      <w:tblGrid>
        <w:gridCol w:w="676"/>
        <w:gridCol w:w="2551"/>
        <w:gridCol w:w="4535"/>
        <w:gridCol w:w="1521"/>
        <w:gridCol w:w="1343"/>
      </w:tblGrid>
      <w:tr w:rsidR="003465AC" w:rsidTr="003465AC">
        <w:trPr>
          <w:cantSplit/>
          <w:tblHeader/>
        </w:trPr>
        <w:tc>
          <w:tcPr>
            <w:tcW w:w="676" w:type="dxa"/>
          </w:tcPr>
          <w:p w:rsidR="003465AC" w:rsidRDefault="003465AC" w:rsidP="00F17AC6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3465AC" w:rsidRPr="003A2040" w:rsidRDefault="003465AC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536" w:type="dxa"/>
            <w:vAlign w:val="center"/>
          </w:tcPr>
          <w:p w:rsidR="003465AC" w:rsidRPr="003A2040" w:rsidRDefault="003465AC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="003465AC" w:rsidRPr="00F17AC6" w:rsidRDefault="003465AC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9.603-2021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Единая система защиты от коррозии и старения. Электрохимическая защита. Вставки (муфты) электроизолирующие. Общие технические условия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59120-2021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Дороги автомобильные общего пользования. Дорожная одежда.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59202-2021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Дороги автомобильные общего пользования. Тоннели. Технические правила капитального ремонта, ремонта и содержания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59203-2021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Дороги автомобильные общего пользования. Тоннели. Требования к проектированию системы вентиляции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59206-2021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Дороги автомобильные общего пользования. Тоннели. </w:t>
            </w:r>
            <w:r w:rsidRPr="00667EED">
              <w:rPr>
                <w:lang w:val="en-US"/>
              </w:rPr>
              <w:t>Требования к пожарной безопасности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59361-2021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Гибкие дисплейные устройства. Часть 5-2. Методы измерения оптических характеристик из точки наиболее благоприятного просмотра изогнутых дисплеев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59373-2021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автоматики ограничения повышения частоты.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59378-2021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Мячи баскетбольные. Технические условия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59380-2021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Система стандартов безопасности спортивного инвентаря. Оборудование для занятий спортивным туризмом. Изделия и конструкции для организации точек опоры. Общие технические требования и методы испытаний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59384-2021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автоматики ограничения перегрузки оборудования.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59385-2021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Информационные технологии. Искусственный интеллект. Ситуационная видеоаналитика.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59391-2021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Средства мониторинга поведения и прогнозирования намерений людей. Аппаратно-программные средства с применением технологий искусственного интеллекта для колесных транспортных средств. </w:t>
            </w:r>
            <w:r w:rsidRPr="00667EED">
              <w:rPr>
                <w:lang w:val="en-US"/>
              </w:rPr>
              <w:t>Классификация, назначение, состав и характеристики средств фото- и видеофиксации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59394-2021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Экипировка защитная для контактных видов единоборств. Технические требования и методы испытаний защитной экипировки для головы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59396-2021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Экипировка защитная для контактных видов единоборств. Технические требования и методы испытаний защитной экипировки для женской груди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527-2021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Нефтяная и газовая промышленность. Системы подводной добычи. Контроль выноса песка и эрозии.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34711-2021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Газ природный. Определение массовой концентрации водяных паров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58847-2021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Экипировка защитная для хоккея с шайбой. Требования и методы испытаний средств защиты шеи игроков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59305-2021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Нефтяная и газовая промышленность. Проектирование и эксплуатация систем подводной добычи. </w:t>
            </w:r>
            <w:r w:rsidRPr="00667EED">
              <w:rPr>
                <w:lang w:val="en-US"/>
              </w:rPr>
              <w:t>Часть 1. Общие требования и рекомендации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59379-2021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Мячи набивные. Технические условия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62715-5-1-2021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Гибкие дисплейные устройства. Часть 5-1. Методы измерения оптических характеристик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34712-2021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Газ природный. Определение общей серы методом ультрафиолетовой флуоресценции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59207-2021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Дороги автомобильные общего пользования. Тоннели. Требования к системам водоснабжения и водоотведения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59367-2021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Гибкие дисплейные устройства. Часть 5-4. Метод измерения размытости изображения гибких прозрачных дисплеев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59369-2021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Корма для непродуктивных животных. Методы отбора проб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59371-2021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автоматики ликвидации асинхронного режима.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59372-2021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фиксации отключения и фиксации состояния линий электропередачи, электросетевого и генерирующего оборудования.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53701-2021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 xml:space="preserve">Руководство по применению ГОСТ </w:t>
            </w:r>
            <w:r w:rsidRPr="00667EED">
              <w:rPr>
                <w:lang w:val="en-US"/>
              </w:rPr>
              <w:t>ISO</w:t>
            </w:r>
            <w:r w:rsidRPr="003465AC">
              <w:t>/</w:t>
            </w:r>
            <w:r w:rsidRPr="00667EED">
              <w:rPr>
                <w:lang w:val="en-US"/>
              </w:rPr>
              <w:t>IEC</w:t>
            </w:r>
            <w:r w:rsidRPr="003465AC">
              <w:t xml:space="preserve"> 17025 в лабораториях, применяющих органолептический анализ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43.0.24-2021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Информационное обеспечение техники и операторской деятельности. </w:t>
            </w:r>
            <w:r w:rsidRPr="00667EED">
              <w:rPr>
                <w:lang w:val="en-US"/>
              </w:rPr>
              <w:t>Научение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59359-2021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Оборудование гимнастическое. Перекладины навесные. Требования и методы испытаний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59390-2021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Автоматизированные системы управления технологическими процессами атомных станций.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60050-732-2017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Международный электротехнический словарь. Часть 732. Технологии компьютерных сетей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58846-2021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Экипировка защитная для хоккея с шайбой. Требования и методы испытаний средств защиты головы и лица вратарей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59358-2021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Клюшки для игры в хоккей с шайбой.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59360-2021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Утяжелители. Технические условия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59370-2021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«Зеленые» стандарты. Посадочный материал декоративных растений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50779.12-2021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Статистические методы. Статистический контроль качества. Методы случайного отбора выборок штучной продукции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58845-2021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Экипировка защитная для хоккея с шайбой. Требования и методы испытаний средств защиты лица игроков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59309-2021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Нефтяная и газовая промышленность. Проектирование и эксплуатация систем подводной добычи. Часть 2. Гибкие трубные системы многослойной структуры без связующих слоев для подводного и морского применения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59322-2021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Системы космические. Измерение терморадиационных характеристик терморегулирующих материалов и покрытий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TR 61340-5-2-2021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Электростатика. Защита электронных устройств от электростатических явлений. </w:t>
            </w:r>
            <w:r w:rsidRPr="00667EED">
              <w:rPr>
                <w:lang w:val="en-US"/>
              </w:rPr>
              <w:t>Руководство по применению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59362-2021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Услуги населению. Методики измерения качества услуг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59363-2021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Услуги  населению. Стандартизация в сфере услуг населению. </w:t>
            </w:r>
            <w:r w:rsidRPr="00667EED">
              <w:rPr>
                <w:lang w:val="en-US"/>
              </w:rPr>
              <w:t>Основные  положения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62715-5-3-2021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Гибкие дисплейные устройства. Часть 5-3. Визуальная оценка качества изображения и дефектов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62715-6-2-2021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Гибкие дисплейные устройства. Часть 6-2. Методы испытаний на воздействие внешних факторов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33814-2016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Угли и продукты их переработки. </w:t>
            </w:r>
            <w:r w:rsidRPr="00667EED">
              <w:rPr>
                <w:lang w:val="en-US"/>
              </w:rPr>
              <w:t>Отбор проб со склада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34707-2021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Элементы оптические для световых сигнальных приборов железнодорожного транспорта.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58843-2021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Экипировка защитная для хоккея с шайбой.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58844-2021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Экипировка защитная для хоккея с шайбой. Требования и методы испытаний средств защиты головы игроков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59016-2020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Воды минеральные природные питьевые. Определение массовой концентрации бромид-ионов фотометрическим методом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59312-2021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Ракетно-космическая техника. Электронная компонентная база. Порядок выбора, применения и проведения испытаний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59328-2021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Аэрофотосъемка топографическая. Технические требования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524-2021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Нефтяная и газовая промышленность. Системы подводной добычи. Подводная трубопроводная арматура. Технические условия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59323-2021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Системы космические. Покрытия терморегулирующие для космических аппаратов.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54317-2021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Комплексы стартовые и технические ракетно-космических комплексов.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58422.1-2021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Дороги автомобильные общего пользования. Защитные слои и слои износа дорожных одежд.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59299-2021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Нефтяная и газовая промышленность. Проектирование и эксплуатация систем подводной добычи. </w:t>
            </w:r>
            <w:r w:rsidRPr="00667EED">
              <w:rPr>
                <w:lang w:val="en-US"/>
              </w:rPr>
              <w:t>Часть 3. Системы проходных выкидных трубопроводов (TFL)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59303-2021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Алмазы природные необработанные. Требования к сортировке и первичной классификации, сортировке и аттестации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62928-2021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>Транспорт железнодорожный. Состав подвижной. Требования к тяговым литий-ионным бортовым батареям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516-2021</w:t>
            </w:r>
          </w:p>
        </w:tc>
        <w:tc>
          <w:tcPr>
            <w:tcW w:w="4536" w:type="dxa"/>
          </w:tcPr>
          <w:p w:rsidR="003465AC" w:rsidRPr="003465AC" w:rsidRDefault="003465AC" w:rsidP="00F17AC6">
            <w:pPr>
              <w:jc w:val="center"/>
            </w:pPr>
            <w:r w:rsidRPr="003465AC">
              <w:t xml:space="preserve">Информационные технологии. Интернет вещей. Спецификация </w:t>
            </w:r>
            <w:r w:rsidRPr="00667EED">
              <w:rPr>
                <w:lang w:val="en-US"/>
              </w:rPr>
              <w:t>LoRaWAN</w:t>
            </w:r>
            <w:r w:rsidRPr="003465AC">
              <w:t xml:space="preserve"> </w:t>
            </w:r>
            <w:r w:rsidRPr="00667EED">
              <w:rPr>
                <w:lang w:val="en-US"/>
              </w:rPr>
              <w:t>RU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03.03.2021</w:t>
            </w:r>
          </w:p>
        </w:tc>
      </w:tr>
      <w:tr w:rsidR="003465AC" w:rsidTr="003465AC">
        <w:trPr>
          <w:cantSplit/>
        </w:trPr>
        <w:tc>
          <w:tcPr>
            <w:tcW w:w="676" w:type="dxa"/>
          </w:tcPr>
          <w:p w:rsidR="003465AC" w:rsidRPr="00FF4A13" w:rsidRDefault="003465A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525-2021</w:t>
            </w:r>
          </w:p>
        </w:tc>
        <w:tc>
          <w:tcPr>
            <w:tcW w:w="4536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3465AC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Система райзеров. Технические требования</w:t>
            </w:r>
          </w:p>
        </w:tc>
        <w:tc>
          <w:tcPr>
            <w:tcW w:w="1521" w:type="dxa"/>
          </w:tcPr>
          <w:p w:rsidR="003465AC" w:rsidRPr="00CC3153" w:rsidRDefault="003465A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3465AC" w:rsidRPr="00667EED" w:rsidRDefault="003465A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03.03.2021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3E" w:rsidRDefault="0020543E" w:rsidP="00F17AC6">
      <w:r>
        <w:separator/>
      </w:r>
    </w:p>
  </w:endnote>
  <w:endnote w:type="continuationSeparator" w:id="0">
    <w:p w:rsidR="0020543E" w:rsidRDefault="0020543E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AC">
          <w:rPr>
            <w:noProof/>
          </w:rPr>
          <w:t>4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3E" w:rsidRDefault="0020543E" w:rsidP="00F17AC6">
      <w:r>
        <w:separator/>
      </w:r>
    </w:p>
  </w:footnote>
  <w:footnote w:type="continuationSeparator" w:id="0">
    <w:p w:rsidR="0020543E" w:rsidRDefault="0020543E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0543E"/>
    <w:rsid w:val="00250914"/>
    <w:rsid w:val="003465AC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9</cp:revision>
  <dcterms:created xsi:type="dcterms:W3CDTF">2015-12-14T14:32:00Z</dcterms:created>
  <dcterms:modified xsi:type="dcterms:W3CDTF">2021-04-05T06:03:00Z</dcterms:modified>
</cp:coreProperties>
</file>