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03A" w:rsidRDefault="003F103A" w:rsidP="00F17AC6">
      <w:pPr>
        <w:jc w:val="center"/>
        <w:rPr>
          <w:b/>
        </w:rPr>
      </w:pPr>
      <w:r w:rsidRPr="003F103A">
        <w:rPr>
          <w:b/>
        </w:rPr>
        <w:t>Перечень новых документов</w:t>
      </w:r>
    </w:p>
    <w:p w:rsidR="00EC7748" w:rsidRPr="003F103A" w:rsidRDefault="003F103A" w:rsidP="00F17AC6">
      <w:pPr>
        <w:jc w:val="center"/>
        <w:rPr>
          <w:b/>
          <w:lang w:val="en-US"/>
        </w:rPr>
      </w:pPr>
      <w:r>
        <w:rPr>
          <w:b/>
          <w:lang w:val="en-US"/>
        </w:rPr>
        <w:t>за период с 01.03.2026 по 31.03.2026</w:t>
      </w:r>
    </w:p>
    <w:p w:rsidR="00F17AC6" w:rsidRPr="00667EED" w:rsidRDefault="00F17AC6" w:rsidP="00F17AC6">
      <w:pPr>
        <w:jc w:val="center"/>
        <w:rPr>
          <w:b/>
        </w:rPr>
      </w:pPr>
    </w:p>
    <w:tbl>
      <w:tblPr>
        <w:tblStyle w:val="a7"/>
        <w:tblW w:w="4961" w:type="pct"/>
        <w:tblLook w:val="04A0" w:firstRow="1" w:lastRow="0" w:firstColumn="1" w:lastColumn="0" w:noHBand="0" w:noVBand="1"/>
      </w:tblPr>
      <w:tblGrid>
        <w:gridCol w:w="645"/>
        <w:gridCol w:w="2526"/>
        <w:gridCol w:w="3877"/>
        <w:gridCol w:w="1664"/>
        <w:gridCol w:w="1662"/>
      </w:tblGrid>
      <w:tr w:rsidR="00F632A1" w:rsidTr="00F632A1">
        <w:trPr>
          <w:cantSplit/>
          <w:tblHeader/>
        </w:trPr>
        <w:tc>
          <w:tcPr>
            <w:tcW w:w="692" w:type="dxa"/>
          </w:tcPr>
          <w:p w:rsidR="00F632A1" w:rsidRDefault="00F632A1" w:rsidP="00F17AC6">
            <w:pPr>
              <w:jc w:val="center"/>
              <w:rPr>
                <w:b/>
              </w:rPr>
            </w:pPr>
          </w:p>
        </w:tc>
        <w:tc>
          <w:tcPr>
            <w:tcW w:w="2582" w:type="dxa"/>
            <w:vAlign w:val="center"/>
          </w:tcPr>
          <w:p w:rsidR="00F632A1" w:rsidRPr="003A2040" w:rsidRDefault="00F632A1" w:rsidP="00F17AC6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Обозначение</w:t>
            </w:r>
          </w:p>
        </w:tc>
        <w:tc>
          <w:tcPr>
            <w:tcW w:w="3922" w:type="dxa"/>
            <w:vAlign w:val="center"/>
          </w:tcPr>
          <w:p w:rsidR="00F632A1" w:rsidRPr="003A2040" w:rsidRDefault="00F632A1" w:rsidP="003A2040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b/>
              </w:rPr>
            </w:pPr>
            <w:r>
              <w:rPr>
                <w:b/>
              </w:rPr>
              <w:t>Действует с</w:t>
            </w:r>
          </w:p>
        </w:tc>
        <w:tc>
          <w:tcPr>
            <w:tcW w:w="1702" w:type="dxa"/>
            <w:vAlign w:val="center"/>
          </w:tcPr>
          <w:p w:rsidR="00F632A1" w:rsidRPr="00F17AC6" w:rsidRDefault="00F632A1" w:rsidP="00F17AC6">
            <w:pPr>
              <w:jc w:val="center"/>
              <w:rPr>
                <w:b/>
              </w:rPr>
            </w:pPr>
            <w:bookmarkStart w:id="0" w:name="_GoBack"/>
            <w:bookmarkEnd w:id="0"/>
            <w:r w:rsidRPr="003F103A">
              <w:rPr>
                <w:b/>
              </w:rPr>
              <w:t>Добавлен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3728-2026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Трубы металлические. Метод испытания на изгиб (загиб)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8717-2025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Ступени бетонные и железобетонные. Технические условия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35329-2026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«Зеленые» стандарты. Здания многоквартирные жилые «зеленые». Методика оценки и критерии проектирования, строительства и эксплуатации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9614-2-2026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Акустика. Определение уровней звуковой мощности источников шума по интенсивности звука. </w:t>
            </w:r>
            <w:r w:rsidRPr="00667EED">
              <w:rPr>
                <w:lang w:val="en-US"/>
              </w:rPr>
              <w:t>Часть 2. Технический/ориентировочный метод измерения сканированием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53058-2026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Социальное обслуживание граждан. Социальные услуги гражданам старшего поколения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53349-2026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Социальное обслуживание граждан. Реабилитационные (абилитационные) услуги гражданам старшего поколения. </w:t>
            </w:r>
            <w:r w:rsidRPr="00667EED">
              <w:rPr>
                <w:lang w:val="en-US"/>
              </w:rPr>
              <w:t>Основные виды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72558-2026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Система стандартов реализации климатических проектов. Методологии климатических проектов, реализуемых в целях осуществления международного сотрудничества: проекты, реализуемые в целях компенсации выбросов парниковых газов от международных полетов. Методология климатического проекта по маломасштабной генерации электроэнергии из возобновляемых источников для прямых поставок потребителю и/или в энергосистему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72560-2026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Система стандартов реализации климатических проектов. Методологии климатических проектов, реализуемых в целях осуществления международного сотрудничества: проекты, реализуемые в целях компенсации выбросов парниковых газов от международных полетов. Методология климатического проекта по обводнению осушенных торфяников умеренного климатического пояса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72562.2-2026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Теплоизоляция, произведенная из насыпных материалов из минеральной ваты на месте выполнения строительных работ. Часть 2. Технические требования к насыпным материалам из минеральной ваты после их монтажа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72565-2026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Деревянные изделия и конструкции. Пиломатериалы. </w:t>
            </w:r>
            <w:r w:rsidRPr="00667EED">
              <w:rPr>
                <w:lang w:val="en-US"/>
              </w:rPr>
              <w:t>Методы определения качества сушки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01.11.2026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72566-2026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Деревянные изделия и конструкции. Пиломатериалы. Методы определения остаточных сушильных напряжений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01.11.2026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72568-2026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Смола каменноугольная для переработки. Технические условия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72569-2026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Оборудование горно-шахтное. Комплекс глубокой разработки пластов. </w:t>
            </w:r>
            <w:r w:rsidRPr="00667EED">
              <w:rPr>
                <w:lang w:val="en-US"/>
              </w:rPr>
              <w:t>Общие технические условия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72574-2026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Организация регистрации участников выставочных, выставочно-ярмарочных, конгрессных и конгрессно-выставочных мероприятий. </w:t>
            </w:r>
            <w:r w:rsidRPr="00667EED">
              <w:rPr>
                <w:lang w:val="en-US"/>
              </w:rPr>
              <w:t>Основные положения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01.05.2026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72577-2026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Уголь. Определение насыпной плотности при использовании угля в промышленных условиях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МЭК 63077-2026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Изделия медицинские. Надлежащая практика восстановления медицинского оборудования для визуализации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26.03.2026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32030-2021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Вина. Общие технические условия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01.01.1900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32329-2025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Нефтепродукты. Определение коррозионного воздействия на медную пластинку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01.02.2027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34731-2025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Информационные технологии. Технологии автоматической идентификации и сбора данных. </w:t>
            </w:r>
            <w:r w:rsidRPr="00667EED">
              <w:rPr>
                <w:lang w:val="en-US"/>
              </w:rPr>
              <w:t>Синтаксис медианосителей высокой емкости для автоматического сбора данных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01.11.2026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21.101-2026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Система проектной документации для строительства. Основные требования к проектной и рабочей документации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58882-2026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Заземляющие устройства. Системы уравнивания потенциалов. Заземлители. Заземляющие проводники. Технические требования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70375-2026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Нефтяная и газовая промышленность. Системы подводной добычи. Подводное диагностическое обследование. Общие положения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72024-2025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Продукция и продовольствие с улучшенными характеристиками. Фрукты свежие. Общие технические условия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01.01.1900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72077-2026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Слаботочные системы. Система внутреннего оповещения в зданиях медицинского назначения. </w:t>
            </w:r>
            <w:r w:rsidRPr="00667EED">
              <w:rPr>
                <w:lang w:val="en-US"/>
              </w:rPr>
              <w:t>Общие положения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72079-2026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Слаботочные системы. Кабельные системы медицинских источников ионизирующего излучения. </w:t>
            </w:r>
            <w:r w:rsidRPr="00667EED">
              <w:rPr>
                <w:lang w:val="en-US"/>
              </w:rPr>
              <w:t>Общие положения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72362-2026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Охрана окружающей среды. Классификация загрязняющих веществ в выбросах в атмосферный воздух при производстве радиоэлектронных средств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72489-2026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Оценка соответствия. Методика определения трудоемкости работ по оценке соответствия единичных транспортных средств перед выпуском в обращение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72526-2026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Оборудование и покрытия детских игровых площадок. Методы визуального и измерительного контроля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72528-2026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Вентиляция зданий. Кондиционеры центральные. Механические характеристики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72532-2026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Система стандартов реализации климатических проектов. Методика для проектов по переводу действующих электростанций с угля и/или нефтяного топлива на газообразное топливо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72540-2026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Выбросы стационарных источников. Определение массовой концентрации диоксида серы в отходящих газах. </w:t>
            </w:r>
            <w:r w:rsidRPr="00667EED">
              <w:rPr>
                <w:lang w:val="en-US"/>
              </w:rPr>
              <w:t>Эксплуатационные характеристики автоматических измерительных систем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72544-2026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Экологический менеджмент. Экологическая технико-экономическая оценка. </w:t>
            </w:r>
            <w:r w:rsidRPr="00667EED">
              <w:rPr>
                <w:lang w:val="en-US"/>
              </w:rPr>
              <w:t>Принципы, требования и руководство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72547-2026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Модули игровые мягкие (мягконабивные). Общие требования безопасности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72548-2026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Оборудование учебное. Общие требования безопасности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72550-2026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Древесина модифицированная. Методы определения механических свойств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72551-2026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Антитеррористическая защищенность. Услуги по категорированию объекта (территории) и (или) разработке паспорта безопасности объекта (территории), в отношении которого установлены обязательные для выполнения требования к антитеррористической защищенности. </w:t>
            </w:r>
            <w:r w:rsidRPr="00667EED">
              <w:rPr>
                <w:lang w:val="en-US"/>
              </w:rPr>
              <w:t>Общие требования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01.05.2026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72563-2026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Информационные технологии. Искусственный интеллект. Ситуационная видеоаналитика. </w:t>
            </w:r>
            <w:r w:rsidRPr="00667EED">
              <w:rPr>
                <w:lang w:val="en-US"/>
              </w:rPr>
              <w:t>Методология определения значений функциональных характеристик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72564-2026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Изделия теплоизоляционные и звукопоглощающие на основе вспененного жидкого стекла. </w:t>
            </w:r>
            <w:r w:rsidRPr="00667EED">
              <w:rPr>
                <w:lang w:val="en-US"/>
              </w:rPr>
              <w:t>Технические условия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01.11.2026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3158-2026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Приборы измерения времени. Обозначение контрольных положений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11138-8-2026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Стерилизация медицинской продукции. Биологические индикаторы. Часть 8. Метод валидации сокращенного времени инкубации биологического индикатора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13536-2026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 xml:space="preserve">Качество почвы. Определение потенциальной емкости катионного обмена и содержания способных к обмену катионов с использованием буферного раствора хлорида бария с </w:t>
            </w:r>
            <w:r w:rsidRPr="00667EED">
              <w:rPr>
                <w:lang w:val="en-US"/>
              </w:rPr>
              <w:t>pH</w:t>
            </w:r>
            <w:r w:rsidRPr="00F632A1">
              <w:t>=8,1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15614-3-2026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Технические требования и аттестация процедур сварки металлических материалов. Проверка процедуры сварки. Часть 3. Сварка плавлением нелегированных и низколегированных чугунов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01.05.2026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15614-6-2026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Технические требования и аттестация процедур сварки металлических материалов. Проверка процедуры сварки. Часть 6. Дуговая и газовая сварка меди и ее сплавов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01.05.2026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15614-8-2026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Технические требования и аттестация процедур сварки металлических материалов. </w:t>
            </w:r>
            <w:r w:rsidRPr="00667EED">
              <w:rPr>
                <w:lang w:val="en-US"/>
              </w:rPr>
              <w:t>Проверка процедуры сварки. Часть 8. Сварка труб с трубной доской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01.05.2026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22378-2026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Система защиты от фальсификации и контрафакта. Идентификация интероперабельных объектов и связанные системы проверки подлинности для противодействия фальсификациям и незаконной торговле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1049-2026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Беспилотные авиационные системы. Компоненты беспилотных авиационных систем и беспилотных воздушных судов. </w:t>
            </w:r>
            <w:r w:rsidRPr="00667EED">
              <w:rPr>
                <w:lang w:val="en-US"/>
              </w:rPr>
              <w:t>Классификация и кодификация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16.03.2026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35315-2025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Сетка композитная полимерная для армирования кирпичной кладки. </w:t>
            </w:r>
            <w:r w:rsidRPr="00667EED">
              <w:rPr>
                <w:lang w:val="en-US"/>
              </w:rPr>
              <w:t>Технические условия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11.03.2026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52209-2026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Соединения для газовых горелок и аппаратов. Общие технические требования и методы испытаний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11.03.2026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58230.1-2026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Информационные технологии. Биометрия. Биометрическое сравнение на идентификационной карте. </w:t>
            </w:r>
            <w:r w:rsidRPr="00667EED">
              <w:rPr>
                <w:lang w:val="en-US"/>
              </w:rPr>
              <w:t>Часть 1. Общие требования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11.03.2026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70378.6-2026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Воздух рабочей зоны. Оценка характеристик пробоотборников, применяемых для определения содержания частиц аэрозоля. Часть 6. Методика оценки влияния эксплуатации и транспортирования пробоотборников на их характеристики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11.03.2026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72076-2026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Слаботочные системы. Система вызова медицинского персонала. </w:t>
            </w:r>
            <w:r w:rsidRPr="00667EED">
              <w:rPr>
                <w:lang w:val="en-US"/>
              </w:rPr>
              <w:t>Общие положения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11.03.2026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72078-2026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Слаботочные системы. Системы управления медицинских источников ионизирующего излучения. </w:t>
            </w:r>
            <w:r w:rsidRPr="00667EED">
              <w:rPr>
                <w:lang w:val="en-US"/>
              </w:rPr>
              <w:t>Общие требования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11.03.2026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72364-2026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Охрана окружающей среды. Общие требования к методам регенерации и утилизации отработанных растворов от производства металлических и неметаллических неорганических покрытий и печатных плат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11.03.2026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72365-2026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Охрана окружающей среды. Сборка и монтаж радиоэлектронных средств. </w:t>
            </w:r>
            <w:r w:rsidRPr="00667EED">
              <w:rPr>
                <w:lang w:val="en-US"/>
              </w:rPr>
              <w:t>Требования к обеспечению экологической безопасности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11.03.2026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72502.1-2026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Информационные технологии. Биометрия. Качество биометрического образца. </w:t>
            </w:r>
            <w:r w:rsidRPr="00667EED">
              <w:rPr>
                <w:lang w:val="en-US"/>
              </w:rPr>
              <w:t>Часть 1. Структура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11.03.2026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72502.4-2026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Информационные технологии. Биометрия. Качество биометрического образца. </w:t>
            </w:r>
            <w:r w:rsidRPr="00667EED">
              <w:rPr>
                <w:lang w:val="en-US"/>
              </w:rPr>
              <w:t>Часть 4. Данные изображения отпечатка пальца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11.03.2026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72521-2026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Услуги бытовые. Услуги парикмахерских для детей. </w:t>
            </w:r>
            <w:r w:rsidRPr="00667EED">
              <w:rPr>
                <w:lang w:val="en-US"/>
              </w:rPr>
              <w:t>Общие технические условия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11.03.2026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72527-2026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Охрана окружающей среды. Охрана водных объектов. Методика выбора системы очистки воды по критерию эффективности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11.03.2026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72530-2026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Напитки спиртные и дистилляты для их производства. Определение содержания фенольных и фурановых соединений методом высокоэффективной жидкостной хроматографии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11.03.2026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72534-2026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Системы отопления поквартирные с комплектными блоками автоматического управления. </w:t>
            </w:r>
            <w:r w:rsidRPr="00667EED">
              <w:rPr>
                <w:lang w:val="en-US"/>
              </w:rPr>
              <w:t>Общие технические требования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11.03.2026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72535-2026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Система дистанционного контроля протечки трубопроводов систем отопления и водоснабжения. </w:t>
            </w:r>
            <w:r w:rsidRPr="00667EED">
              <w:rPr>
                <w:lang w:val="en-US"/>
              </w:rPr>
              <w:t>Общие технические требования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11.03.2026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72536-2026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Охрана окружающей среды. Биологическое разнообразие. Требования к материалам комплексного экологического обследования в целях обоснования правового статуса создания или изменения особо охраняемых природных территорий регионального и местного значения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11.03.2026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72537-2026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Охрана окружающей среды. Охрана водных объектов. Методика обнаружения сверхнормативного загрязнения при контроле сбросов сточных вод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11.03.2026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72538-2026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Охрана окружающей среды. Охрана водных объектов. Методика оценки риска ошибочного определения фонового содержания загрязняющих веществ в водных объектах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11.03.2026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72539-2026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Охрана лесов. Лесопожарная пропаганда. Общие требования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11.03.2026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72541-2026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Выбросы стационарных источников. Определение массовых концентраций монооксида углерода, диоксида углерода и кислорода в отходящих газах. </w:t>
            </w:r>
            <w:r w:rsidRPr="00667EED">
              <w:rPr>
                <w:lang w:val="en-US"/>
              </w:rPr>
              <w:t>Эксплуатационные характеристики автоматических измерительных систем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11.03.2026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72549-2026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Древесина модифицированная. Термины и определения. </w:t>
            </w:r>
            <w:r w:rsidRPr="00667EED">
              <w:rPr>
                <w:lang w:val="en-US"/>
              </w:rPr>
              <w:t>Классификация способов модифицирования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11.03.2026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1048-2026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Продукция алкогольная, слабоалкогольная, безалкогольная и соковая. </w:t>
            </w:r>
            <w:r w:rsidRPr="00667EED">
              <w:rPr>
                <w:lang w:val="en-US"/>
              </w:rPr>
              <w:t>Определение сукралозы методом высокоэффективной жидкостной хроматографии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11.03.2026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1050-2026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Пшеница. Определение общего содержания сорной и зерновой примесей оптико-компьютерным методом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11.03.2026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СП 6.13130.2025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Система обеспечения пожарной безопасности объекта защиты. Электроустановки низковольтные. Требования пожарной безопасности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11.03.2026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СП 367.1325800.2025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Здания жилые и общественные. Правила проектирования естественного и совмещенного освещения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26.01.2026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11.03.2026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3747-2025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Акустика. Определение уровней звуковой мощности и звуковой энергии источников шума по звуковому давлению. Технический/ориентировочный метод в реверберационном звуковом поле на месте установки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05.03.2026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57762-2026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Белье абсорбирующее. Технические условия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01.08.2026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05.03.2026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70268.3-2026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Информационные технологии. Биометрия. Применение биометрии в системах видеонаблюдения. Часть 3. Единая методика определения точечного рейтинга специализированного прикладного программного обеспечения, используемого в городских системах видеонаблюдения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05.03.2026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72363-2026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Охрана окружающей среды. Классификация загрязняющих веществ в сточных водах при производстве радиоэлектронных средств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05.03.2026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72370-2026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Охрана окружающей среды. Рекультивация нарушенных земель при разработке угольных месторождений. </w:t>
            </w:r>
            <w:r w:rsidRPr="00667EED">
              <w:rPr>
                <w:lang w:val="en-US"/>
              </w:rPr>
              <w:t>Основные положения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05.03.2026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72483-2025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Машины водокольцевые. Правила приемки и методы испытаний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05.03.2026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72514-2026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Искусственный интеллект. Оценка воздействия системы искусственного интеллекта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01.05.2026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05.03.2026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72522-2026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Корнаж из кукурузы. Технические условия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05.03.2026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72523-2026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Молоко сырое. Определение содержания соматических клеток методом проточной цитофлуориметрии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05.03.2026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72524-2026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Судебная автороведческая экспертиза. Термины и определения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05.03.2026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72525-2026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Крошка резиновая для покрытий детских игровых площадок. </w:t>
            </w:r>
            <w:r w:rsidRPr="00667EED">
              <w:rPr>
                <w:lang w:val="en-US"/>
              </w:rPr>
              <w:t>Общие требования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05.03.2026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72531-2026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Пасты зубные. Метод определения абразивной способности с помощью роторной машины трения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05.03.2026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72542-2026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Контроль неразрушающий. Покрытия диэлектрические гидроизоляционные из битумных, битумно-полимерных и полимерных материалов. </w:t>
            </w:r>
            <w:r w:rsidRPr="00667EED">
              <w:rPr>
                <w:lang w:val="en-US"/>
              </w:rPr>
              <w:t>Электроискровой метод выявления несплошностей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20.03.2026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05.03.2026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72543-2026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Мука пшеничная высококрахмалистая. Технические условия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05.03.2026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1046-2026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Искусственный интеллект в критической информационной инфраструктуре. </w:t>
            </w:r>
            <w:r w:rsidRPr="00667EED">
              <w:rPr>
                <w:lang w:val="en-US"/>
              </w:rPr>
              <w:t>Общие положения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05.03.2026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1047.1-2026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Дизайн детского игрового пространства. Часть 1. </w:t>
            </w:r>
            <w:r w:rsidRPr="00667EED">
              <w:rPr>
                <w:lang w:val="en-US"/>
              </w:rPr>
              <w:t>Затенение детских игровых площадок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05.03.2026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8.030-2025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Государственная система обеспечения единства измерений. Государственная поверочная схема для средств измерений магнитной индукции, магнитного потока, магнитного момента и градиента магнитной индукции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01.02.2026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22.1.16-2025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Безопасность в чрезвычайных ситуациях. Технические средства мониторинга  чрезвычайных ситуаций природного и техногенного характера. </w:t>
            </w:r>
            <w:r w:rsidRPr="00667EED">
              <w:rPr>
                <w:lang w:val="en-US"/>
              </w:rPr>
              <w:t>Методы испытаний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17625-2025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Конструкции и изделия железобетонные. Радиационный метод определения толщины защитного слоя бетона, размеров и расположения арматуры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23972-2025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Фундаменты железобетонные для параболических лотков. </w:t>
            </w:r>
            <w:r w:rsidRPr="00667EED">
              <w:rPr>
                <w:lang w:val="en-US"/>
              </w:rPr>
              <w:t>Технические условия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28188-2025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Напитки безалкогольные. Общие технические условия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01.01.2028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32220-2025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Вода питьевая упакованная. Общие технические условия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01.01.2028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35319-2025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Продукция пищевая. Определение остаточного содержания клавулановой кислоты методом высокоэффективной жидкостной хроматографии с масс-спектрометрическим детектированием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15.04.2026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35320-2025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Продукция пищевая. Продукция комбикормовая. Определение остаточного содержания дихлороизоэверниновой кислоты (авиламицина) методом высокоэффективной жидкостной хроматографии с масс-спектрометрическим детектированием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15.04.2026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35328-2025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Кабели судовые силовые и контрольные. </w:t>
            </w:r>
            <w:r w:rsidRPr="00667EED">
              <w:rPr>
                <w:lang w:val="en-US"/>
              </w:rPr>
              <w:t>Общие технические условия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61534-1-2019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Системы шинопроводов. Часть 1. Общие требования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61534-22-2019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Системы шинопроводов. Часть 22. Дополнительные требования к системам шинопроводов для монтажа на полу или под полом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IEC 61800-5-1-2019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Системы силовых электрических приводов с регулируемой скоростью. </w:t>
            </w:r>
            <w:r w:rsidRPr="00667EED">
              <w:rPr>
                <w:lang w:val="en-US"/>
              </w:rPr>
              <w:t>Часть 5-1. Требования безопасности. Электро-, тепло- и энергобезопасность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105-E01-2015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Материалы текстильные. Определение устойчивости окраски. Часть Е01. Метод определения устойчивости окраски к воздействию воды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3746-2025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Акустика. Определение уровней звуковой мощности и звуковой энергии источников шума по звуковому давлению. </w:t>
            </w:r>
            <w:r w:rsidRPr="00667EED">
              <w:rPr>
                <w:lang w:val="en-US"/>
              </w:rPr>
              <w:t>Ориентировочный метод с использованием измерительной поверхности над звукоотражающей плоскостью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01.03.2027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11819-1-2025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Акустика. Оценка влияния дорожного покрытия на транспортный шум. </w:t>
            </w:r>
            <w:r w:rsidRPr="00667EED">
              <w:rPr>
                <w:lang w:val="en-US"/>
              </w:rPr>
              <w:t>Часть 1. Статистический метод с выборкой из транспортного потока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01.01.2028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21322-2023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Продукция парфюмерно-косметическая. Микробиология. Проведение испытаний продукции на носителях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21392-2023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Продукция парфюмерно-косметическая. Аналитические методы. Определение следовых количеств тяжелых металлов методом масс-спектрометрии с индуктивно связанной плазмой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23674-2025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 xml:space="preserve">Продукция парфюмерно-косметическая. Аналитические методы. Определение следовых количеств ртути методом атомно-абсорбционной спектрометрии </w:t>
            </w:r>
            <w:r w:rsidRPr="00667EED">
              <w:rPr>
                <w:lang w:val="en-US"/>
              </w:rPr>
              <w:t>c</w:t>
            </w:r>
            <w:r w:rsidRPr="00F632A1">
              <w:t xml:space="preserve"> термическим разложением в анализаторе ртути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24443-2023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 xml:space="preserve">Продукция парфюмерно-косметическая солнцезащитная. Метод определения величины защитного фактора от ультрафиолетового излучения спектра А </w:t>
            </w:r>
            <w:r w:rsidRPr="00667EED">
              <w:rPr>
                <w:lang w:val="en-US"/>
              </w:rPr>
              <w:t>in</w:t>
            </w:r>
            <w:r w:rsidRPr="00F632A1">
              <w:t xml:space="preserve"> </w:t>
            </w:r>
            <w:r w:rsidRPr="00667EED">
              <w:rPr>
                <w:lang w:val="en-US"/>
              </w:rPr>
              <w:t>vitro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01.01.2027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ISO 28927-1-2025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Вибрация. Определение параметров вибрационной характеристики ручных машин. </w:t>
            </w:r>
            <w:r w:rsidRPr="00667EED">
              <w:rPr>
                <w:lang w:val="en-US"/>
              </w:rPr>
              <w:t>Часть 1. Машины шлифовальные угловые и вертикальные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01.12.2026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60.0.0.18-2026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Роботы и робототехнические устройства. Система менеджмента качества для разработчиков, изготовителей, интеграторов и сервисных организаций мехатронных и робототехнических комплексов для нефтяной, нефтехимической и газовой промышленности. </w:t>
            </w:r>
            <w:r w:rsidRPr="00667EED">
              <w:rPr>
                <w:lang w:val="en-US"/>
              </w:rPr>
              <w:t>Общие требования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58092.4.2-2026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Системы накопления электрической энергии (СНЭЭ). Руководство по экологическим вопросам. Оценка воздействия на окружающую среду отказа батареи в электрохимической системе накопления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58624.5.2-2026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Информационные технологии. Биометрия. Обнаружение атаки на биометрическое предъявление. Часть 5.2. Расширенная классификация инструментов атаки на биометрическое предъявление. Модальность «лицо»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59451-2026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Прокладки (вкладыши) урологические для женщин и мужчин. </w:t>
            </w:r>
            <w:r w:rsidRPr="00667EED">
              <w:rPr>
                <w:lang w:val="en-US"/>
              </w:rPr>
              <w:t>Общие технические условия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01.08.2026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71895.3-2026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Системы киберфизические. Интеллектуальная система предотвращения несанкционированного копирования информации с рабочих мест операторов автоматизированных информационных систем. </w:t>
            </w:r>
            <w:r w:rsidRPr="00667EED">
              <w:rPr>
                <w:lang w:val="en-US"/>
              </w:rPr>
              <w:t>Часть 3. Требования к формату обмена данными для испытательных стендов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72030.2-2026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Умный город. Системы фотовидеофиксации в сфере городского управления, работающие в автоматическом режиме. </w:t>
            </w:r>
            <w:r w:rsidRPr="00667EED">
              <w:rPr>
                <w:lang w:val="en-US"/>
              </w:rPr>
              <w:t>Часть 2. Методология оценки эксплуатационных характеристик программ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72262.1-2026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Модели местности цифровые пространственные (трехмерные). </w:t>
            </w:r>
            <w:r w:rsidRPr="00667EED">
              <w:rPr>
                <w:lang w:val="en-US"/>
              </w:rPr>
              <w:t>Общие требования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72262.2-2026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Модели местности цифровые пространственные (трехмерные). </w:t>
            </w:r>
            <w:r w:rsidRPr="00667EED">
              <w:rPr>
                <w:lang w:val="en-US"/>
              </w:rPr>
              <w:t>Технологические процессы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72262.3-2026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Модели местности цифровые пространственные (трехмерные). </w:t>
            </w:r>
            <w:r w:rsidRPr="00667EED">
              <w:rPr>
                <w:lang w:val="en-US"/>
              </w:rPr>
              <w:t>Контроль качества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72323-2026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Оптика офтальмологическая. Линзы контактные и средства ухода за ними. </w:t>
            </w:r>
            <w:r w:rsidRPr="00667EED">
              <w:rPr>
                <w:lang w:val="en-US"/>
              </w:rPr>
              <w:t>Определение физической совместимости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72355.1-2026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Системы киберфизические. Интеллектуальные системы контроля средств индивидуальной защиты. </w:t>
            </w:r>
            <w:r w:rsidRPr="00667EED">
              <w:rPr>
                <w:lang w:val="en-US"/>
              </w:rPr>
              <w:t>Часть 1. Общие технические требования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72355.2-2026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Системы киберфизические. Интеллектуальные системы контроля средств индивидуальной защиты. </w:t>
            </w:r>
            <w:r w:rsidRPr="00667EED">
              <w:rPr>
                <w:lang w:val="en-US"/>
              </w:rPr>
              <w:t>Часть 2. Методология оценки эксплуатационных характеристик программ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72355.3-2026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Системы киберфизические. Интеллектуальные системы контроля средств индивидуальной защиты. </w:t>
            </w:r>
            <w:r w:rsidRPr="00667EED">
              <w:rPr>
                <w:lang w:val="en-US"/>
              </w:rPr>
              <w:t>Часть 3. Требования к формату обмена данными для испытательных стендов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72369-2026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Охрана окружающей среды. Общие требования к рекультивации земель, нарушенных при добыче угля в условиях степной зоны Сибири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01.09.2026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72377-2026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Автотранспортные средства. Система контроля состояния водителя (алкозамок). </w:t>
            </w:r>
            <w:r w:rsidRPr="00667EED">
              <w:rPr>
                <w:lang w:val="en-US"/>
              </w:rPr>
              <w:t>Методы функционального тестирования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01.05.2026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72378-2026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Автотранспортные средства. Система контроля состояния водителя (алкозамок). </w:t>
            </w:r>
            <w:r w:rsidRPr="00667EED">
              <w:rPr>
                <w:lang w:val="en-US"/>
              </w:rPr>
              <w:t>Методы испытаний индикатора паров этанола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01.05.2026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72479-2025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Детали корпусов судов и других стальных сварных конструкций. </w:t>
            </w:r>
            <w:r w:rsidRPr="00667EED">
              <w:rPr>
                <w:lang w:val="en-US"/>
              </w:rPr>
              <w:t>Технология изготовления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72480-2025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Корпуса металлических судов и другие сварные конструкции. Типовой технологический процесс формообразования листовых деталей методом последовательного локального деформирования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72498-2025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Системная инженерия. Системный анализ интероперабельности. Определение существенных угроз и условий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01.02.2026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72500-2025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Аддитивные технологии. Проволока из титана и сплавов титана. </w:t>
            </w:r>
            <w:r w:rsidRPr="00667EED">
              <w:rPr>
                <w:lang w:val="en-US"/>
              </w:rPr>
              <w:t>Общие технические условия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72504-2026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Системы газораспределительные. Сети газораспределения. Часть 4. </w:t>
            </w:r>
            <w:r w:rsidRPr="00667EED">
              <w:rPr>
                <w:lang w:val="en-US"/>
              </w:rPr>
              <w:t>Газопроводы армированные полиэтиленовые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72506.5-2026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Системы беспроводной передачи энергии (</w:t>
            </w:r>
            <w:r w:rsidRPr="00667EED">
              <w:rPr>
                <w:lang w:val="en-US"/>
              </w:rPr>
              <w:t>WPT</w:t>
            </w:r>
            <w:r w:rsidRPr="00F632A1">
              <w:t>) электрических транспортных средств. Часть 5. Функциональная совместимость и безопасность динамической беспроводной передачи энергии (</w:t>
            </w:r>
            <w:r w:rsidRPr="00667EED">
              <w:rPr>
                <w:lang w:val="en-US"/>
              </w:rPr>
              <w:t>D</w:t>
            </w:r>
            <w:r w:rsidRPr="00F632A1">
              <w:t>-</w:t>
            </w:r>
            <w:r w:rsidRPr="00667EED">
              <w:rPr>
                <w:lang w:val="en-US"/>
              </w:rPr>
              <w:t>WPT</w:t>
            </w:r>
            <w:r w:rsidRPr="00F632A1">
              <w:t>) электрических транспортных средств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72507-2026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Критическая информационная инфраструктура. Микросхемы интегральные доверенные. </w:t>
            </w:r>
            <w:r w:rsidRPr="00667EED">
              <w:rPr>
                <w:lang w:val="en-US"/>
              </w:rPr>
              <w:t>Общие требования к производству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72508.6-2026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Транспортные средства дорожные с электрическим приводом. Функциональные требования и требования безопасности к передаче энергии между транспортным средством и внешней электрической цепью. Часть 6. Требования безопасности и функциональной совместимости для тяжелых транспортных средств в условиях беспроводной передачи энергии в магнитном поле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72509-2026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Отделочные работы. Требования к результатам работ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72510-2026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Информационные технологии. Биометрия. Применение биометрии в мобильных устройствах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72511.3-2026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Информационные технологии. Биометрия. Требования к формату обмена данными для испытательных стендов. </w:t>
            </w:r>
            <w:r w:rsidRPr="00667EED">
              <w:rPr>
                <w:lang w:val="en-US"/>
              </w:rPr>
              <w:t>Часть 3. Подсистема обнаружения атаки на биометрическое предъявление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72511.5-2026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Информационные технологии. Биометрия. Требования к формату обмена данными для испытательных стендов. </w:t>
            </w:r>
            <w:r w:rsidRPr="00667EED">
              <w:rPr>
                <w:lang w:val="en-US"/>
              </w:rPr>
              <w:t>Часть 5. Биометрическая система – биометрическая идентификация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72513-2026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Экологические требования к объектам недвижимости. Безопасность внутренней и внешней воздушной среды инфекционных больниц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72515-2026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Искусственный интеллект. Таксономия прозрачности систем искусственного интеллекта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01.05.2026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72519-2026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Метрологическое обеспечение природоохранной деятельности промышленных предприятий в Российской Федерации. </w:t>
            </w:r>
            <w:r w:rsidRPr="00667EED">
              <w:rPr>
                <w:lang w:val="en-US"/>
              </w:rPr>
              <w:t>Основные положения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72520-2026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Экологические требования к объектам недвижимости. Здания и сооружения модульные. Общие требования при производстве, монтаже и эксплуатации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01.10.2026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72529-2026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Теплообменники. Воздухоохладители и воздухонагреватели с принудительной циркуляцией. </w:t>
            </w:r>
            <w:r w:rsidRPr="00667EED">
              <w:rPr>
                <w:lang w:val="en-US"/>
              </w:rPr>
              <w:t>Методы испытаний для определения производительности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72533-2026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Сварка термопластов. Термины и определения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ИСО 10675-2-2025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Неразрушающий контроль сварных соединений. Контроль радиографический. </w:t>
            </w:r>
            <w:r w:rsidRPr="00667EED">
              <w:rPr>
                <w:lang w:val="en-US"/>
              </w:rPr>
              <w:t>Уровни приемки. Часть 2. Алюминий и алюминиевые сплавы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01.04.2026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МЭК 62902-2026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Аккумуляторы и аккумуляторные батареи. Требования к маркировке по типу электрохимической системы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ГОСТ Р МЭК 63338-2025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Аккумуляторы и аккумуляторные батареи. Повторное использование и перепрофилирование. </w:t>
            </w:r>
            <w:r w:rsidRPr="00667EED">
              <w:rPr>
                <w:lang w:val="en-US"/>
              </w:rPr>
              <w:t>Общие рекомендации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ПМГ 03-2025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Порядок регистрации, издания и обеспечения документами по межгосударственной стандартизации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01.07.2026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1041-2025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Системы киберфизические. Умный дом. Требования к интерфейсам подключения оконечных устройств умного дома и их защита от сетевых атак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1045-2026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F632A1">
              <w:t xml:space="preserve">Критическая информационная инфраструктура. Доверенные программно-аппаратные  комплексы. </w:t>
            </w:r>
            <w:r w:rsidRPr="00667EED">
              <w:rPr>
                <w:lang w:val="en-US"/>
              </w:rPr>
              <w:t>Порядок подтверждения соответствия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01.03.2026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ПНСТ 1047.2-2026</w:t>
            </w:r>
          </w:p>
        </w:tc>
        <w:tc>
          <w:tcPr>
            <w:tcW w:w="3922" w:type="dxa"/>
          </w:tcPr>
          <w:p w:rsidR="00F632A1" w:rsidRPr="00F632A1" w:rsidRDefault="00F632A1" w:rsidP="00F17AC6">
            <w:pPr>
              <w:jc w:val="center"/>
            </w:pPr>
            <w:r w:rsidRPr="00F632A1">
              <w:t>Дизайн детского игрового пространства. Часть 2. Рекомендации по созданию теплокомфортных детских игровых площадок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01.06.2026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  <w:tr w:rsidR="00F632A1" w:rsidTr="00F632A1">
        <w:trPr>
          <w:cantSplit/>
        </w:trPr>
        <w:tc>
          <w:tcPr>
            <w:tcW w:w="692" w:type="dxa"/>
          </w:tcPr>
          <w:p w:rsidR="00F632A1" w:rsidRPr="00FF4A13" w:rsidRDefault="00F632A1" w:rsidP="00FF4A13">
            <w:pPr>
              <w:pStyle w:val="a8"/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258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СП 548.1325800.2025</w:t>
            </w:r>
          </w:p>
        </w:tc>
        <w:tc>
          <w:tcPr>
            <w:tcW w:w="392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Яхтенные гавани. Правила проектирования</w:t>
            </w:r>
          </w:p>
        </w:tc>
        <w:tc>
          <w:tcPr>
            <w:tcW w:w="1701" w:type="dxa"/>
          </w:tcPr>
          <w:p w:rsidR="00F632A1" w:rsidRPr="00CC3153" w:rsidRDefault="00F632A1" w:rsidP="00F17AC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31.01.2026</w:t>
            </w:r>
          </w:p>
        </w:tc>
        <w:tc>
          <w:tcPr>
            <w:tcW w:w="1702" w:type="dxa"/>
          </w:tcPr>
          <w:p w:rsidR="00F632A1" w:rsidRPr="00667EED" w:rsidRDefault="00F632A1" w:rsidP="00F17AC6">
            <w:pPr>
              <w:jc w:val="center"/>
              <w:rPr>
                <w:lang w:val="en-US"/>
              </w:rPr>
            </w:pPr>
            <w:r w:rsidRPr="00667EED">
              <w:rPr>
                <w:lang w:val="en-US"/>
              </w:rPr>
              <w:t>03.03.2026</w:t>
            </w:r>
          </w:p>
        </w:tc>
      </w:tr>
    </w:tbl>
    <w:p w:rsidR="00F17AC6" w:rsidRPr="00F17AC6" w:rsidRDefault="00F17AC6" w:rsidP="00F17AC6">
      <w:pPr>
        <w:jc w:val="center"/>
        <w:rPr>
          <w:b/>
          <w:lang w:val="en-US"/>
        </w:rPr>
      </w:pPr>
    </w:p>
    <w:sectPr w:rsidR="00F17AC6" w:rsidRPr="00F17AC6" w:rsidSect="00F17AC6">
      <w:footerReference w:type="default" r:id="rId7"/>
      <w:pgSz w:w="11906" w:h="16838"/>
      <w:pgMar w:top="720" w:right="720" w:bottom="720" w:left="720" w:header="708" w:footer="2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68C" w:rsidRDefault="0017568C" w:rsidP="00F17AC6">
      <w:r>
        <w:separator/>
      </w:r>
    </w:p>
  </w:endnote>
  <w:endnote w:type="continuationSeparator" w:id="0">
    <w:p w:rsidR="0017568C" w:rsidRDefault="0017568C" w:rsidP="00F17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3659220"/>
      <w:docPartObj>
        <w:docPartGallery w:val="Page Numbers (Bottom of Page)"/>
        <w:docPartUnique/>
      </w:docPartObj>
    </w:sdtPr>
    <w:sdtEndPr/>
    <w:sdtContent>
      <w:p w:rsidR="00F17AC6" w:rsidRDefault="00F17AC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32A1">
          <w:rPr>
            <w:noProof/>
          </w:rPr>
          <w:t>1</w:t>
        </w:r>
        <w:r>
          <w:fldChar w:fldCharType="end"/>
        </w:r>
      </w:p>
    </w:sdtContent>
  </w:sdt>
  <w:p w:rsidR="00F17AC6" w:rsidRDefault="00F17AC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68C" w:rsidRDefault="0017568C" w:rsidP="00F17AC6">
      <w:r>
        <w:separator/>
      </w:r>
    </w:p>
  </w:footnote>
  <w:footnote w:type="continuationSeparator" w:id="0">
    <w:p w:rsidR="0017568C" w:rsidRDefault="0017568C" w:rsidP="00F17A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02709C"/>
    <w:multiLevelType w:val="hybridMultilevel"/>
    <w:tmpl w:val="A9CA58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AC6"/>
    <w:rsid w:val="00011263"/>
    <w:rsid w:val="00040750"/>
    <w:rsid w:val="0017568C"/>
    <w:rsid w:val="00176EF5"/>
    <w:rsid w:val="00185EF9"/>
    <w:rsid w:val="001E2389"/>
    <w:rsid w:val="00202734"/>
    <w:rsid w:val="00250914"/>
    <w:rsid w:val="00382081"/>
    <w:rsid w:val="003A2040"/>
    <w:rsid w:val="003B685F"/>
    <w:rsid w:val="003F103A"/>
    <w:rsid w:val="00406B85"/>
    <w:rsid w:val="004B409F"/>
    <w:rsid w:val="005646AF"/>
    <w:rsid w:val="005711F6"/>
    <w:rsid w:val="005E11ED"/>
    <w:rsid w:val="00625948"/>
    <w:rsid w:val="00630DB8"/>
    <w:rsid w:val="00636B01"/>
    <w:rsid w:val="006560D4"/>
    <w:rsid w:val="00667EED"/>
    <w:rsid w:val="00761200"/>
    <w:rsid w:val="008861B5"/>
    <w:rsid w:val="00930DD3"/>
    <w:rsid w:val="00A6685E"/>
    <w:rsid w:val="00A7376C"/>
    <w:rsid w:val="00AB41C9"/>
    <w:rsid w:val="00AC266C"/>
    <w:rsid w:val="00B93864"/>
    <w:rsid w:val="00BA15EA"/>
    <w:rsid w:val="00BF001C"/>
    <w:rsid w:val="00BF40B5"/>
    <w:rsid w:val="00C01070"/>
    <w:rsid w:val="00C76B8B"/>
    <w:rsid w:val="00CB6BBB"/>
    <w:rsid w:val="00CC3153"/>
    <w:rsid w:val="00D269C3"/>
    <w:rsid w:val="00D501A2"/>
    <w:rsid w:val="00D92DC9"/>
    <w:rsid w:val="00DF073B"/>
    <w:rsid w:val="00E07343"/>
    <w:rsid w:val="00EC7748"/>
    <w:rsid w:val="00F17AC6"/>
    <w:rsid w:val="00F632A1"/>
    <w:rsid w:val="00FC1AD0"/>
    <w:rsid w:val="00FF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86F636-4D0E-4921-BCA7-3444EDCE4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ourier New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B8B"/>
    <w:pPr>
      <w:widowControl w:val="0"/>
      <w:spacing w:after="0" w:line="240" w:lineRule="auto"/>
    </w:pPr>
    <w:rPr>
      <w:rFonts w:ascii="Times New Roman" w:hAnsi="Times New Roman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7A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17AC6"/>
    <w:rPr>
      <w:rFonts w:ascii="Times New Roman" w:hAnsi="Times New Roman" w:cs="Courier New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17AC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17AC6"/>
    <w:rPr>
      <w:rFonts w:ascii="Times New Roman" w:hAnsi="Times New Roman" w:cs="Courier New"/>
      <w:color w:val="000000"/>
      <w:sz w:val="24"/>
      <w:szCs w:val="24"/>
      <w:lang w:eastAsia="ru-RU"/>
    </w:rPr>
  </w:style>
  <w:style w:type="table" w:styleId="a7">
    <w:name w:val="Table Grid"/>
    <w:basedOn w:val="a1"/>
    <w:uiPriority w:val="59"/>
    <w:rsid w:val="00F17A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F4A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3742</Words>
  <Characters>21336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kiv</dc:creator>
  <cp:lastModifiedBy>Пользователь Windows</cp:lastModifiedBy>
  <cp:revision>3</cp:revision>
  <dcterms:created xsi:type="dcterms:W3CDTF">2026-09-11T11:14:00Z</dcterms:created>
  <dcterms:modified xsi:type="dcterms:W3CDTF">2026-09-11T11:14:00Z</dcterms:modified>
</cp:coreProperties>
</file>